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B" w:rsidRDefault="00B336EB"/>
    <w:p w:rsidR="00B336EB" w:rsidRPr="00B336EB" w:rsidRDefault="00B336EB" w:rsidP="00B336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36E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โครงการคัดแยกขยะ ประจำปี 2564</w:t>
      </w:r>
    </w:p>
    <w:p w:rsidR="00B336EB" w:rsidRDefault="00B336EB" w:rsidP="00B336E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การจัดทำนวัตกรรมท้องถิ่น (</w:t>
      </w:r>
      <w:r w:rsidRPr="00B336EB">
        <w:rPr>
          <w:rFonts w:ascii="TH SarabunIT๙" w:hAnsi="TH SarabunIT๙" w:cs="TH SarabunIT๙"/>
          <w:b/>
          <w:bCs/>
          <w:sz w:val="32"/>
          <w:szCs w:val="32"/>
          <w:cs/>
        </w:rPr>
        <w:t>ถุงขยะรีไซเคิลจากถุงตาข่าย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B336EB" w:rsidRPr="00B336EB" w:rsidRDefault="00B336EB" w:rsidP="00B336E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31570" w:rsidRDefault="00B336EB">
      <w:r>
        <w:rPr>
          <w:noProof/>
        </w:rPr>
        <w:drawing>
          <wp:inline distT="0" distB="0" distL="0" distR="0">
            <wp:extent cx="5669280" cy="4251960"/>
            <wp:effectExtent l="0" t="0" r="7620" b="0"/>
            <wp:docPr id="1" name="รูปภาพ 1" descr="H:\การจัดการขยะมูลฝอย จังหวัดสะอาด ปี 2564\LINE_ALBUM_15964 คก_0. คัดแยกขยะ_๒๑๑๑๒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การจัดการขยะมูลฝอย จังหวัดสะอาด ปี 2564\LINE_ALBUM_15964 คก_0. คัดแยกขยะ_๒๑๑๑๒๒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34" cy="42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570" w:rsidSect="00B336EB">
      <w:type w:val="continuous"/>
      <w:pgSz w:w="11907" w:h="16840" w:code="9"/>
      <w:pgMar w:top="1440" w:right="1440" w:bottom="1440" w:left="144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EB"/>
    <w:rsid w:val="00331570"/>
    <w:rsid w:val="006718A5"/>
    <w:rsid w:val="00B336EB"/>
    <w:rsid w:val="00E76747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36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36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2021-11-23T06:36:00Z</cp:lastPrinted>
  <dcterms:created xsi:type="dcterms:W3CDTF">2021-11-23T06:32:00Z</dcterms:created>
  <dcterms:modified xsi:type="dcterms:W3CDTF">2021-11-23T06:38:00Z</dcterms:modified>
</cp:coreProperties>
</file>