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5E2F" w14:textId="6D2A8411" w:rsidR="00787687" w:rsidRDefault="00787687" w:rsidP="00787687">
      <w:r w:rsidRPr="00787687">
        <w:rPr>
          <w:rFonts w:cs="Cordia New"/>
          <w:b/>
          <w:bCs/>
          <w:cs/>
        </w:rPr>
        <w:t>เรื่องโดย</w:t>
      </w:r>
      <w:r>
        <w:rPr>
          <w:rFonts w:cs="Cordia New"/>
          <w:cs/>
        </w:rPr>
        <w:t xml:space="preserve">  ฐิติพร โยทาพันธ์ </w:t>
      </w:r>
      <w:r>
        <w:t>Team Content www.thaihealth.or.th</w:t>
      </w:r>
    </w:p>
    <w:p w14:paraId="36E76AB0" w14:textId="4FE10EB7" w:rsidR="00787687" w:rsidRDefault="00787687" w:rsidP="00787687">
      <w:r w:rsidRPr="00787687">
        <w:rPr>
          <w:rFonts w:cs="Cordia New"/>
          <w:b/>
          <w:bCs/>
          <w:cs/>
        </w:rPr>
        <w:t>ข้อมูลจาก</w:t>
      </w:r>
      <w:r>
        <w:rPr>
          <w:rFonts w:cs="Cordia New"/>
          <w:cs/>
        </w:rPr>
        <w:t xml:space="preserve"> งานรณรงค์ “จับตา </w:t>
      </w:r>
      <w:r>
        <w:t>10</w:t>
      </w:r>
      <w:r>
        <w:rPr>
          <w:rFonts w:cs="Cordia New"/>
          <w:cs/>
        </w:rPr>
        <w:t xml:space="preserve"> วันอันตราย หายนะผีพนัน”</w:t>
      </w:r>
    </w:p>
    <w:p w14:paraId="66F4B33C" w14:textId="5DDFD247" w:rsidR="00787687" w:rsidRPr="00787687" w:rsidRDefault="00787687" w:rsidP="00787687">
      <w:pPr>
        <w:jc w:val="center"/>
        <w:rPr>
          <w:b/>
          <w:bCs/>
        </w:rPr>
      </w:pPr>
      <w:r w:rsidRPr="00787687">
        <w:rPr>
          <w:rFonts w:cs="Cordia New"/>
          <w:b/>
          <w:bCs/>
          <w:cs/>
        </w:rPr>
        <w:t>ดูบอลโลก สนุกได้ ไม่พนัน</w:t>
      </w:r>
    </w:p>
    <w:p w14:paraId="3BBBBF96" w14:textId="07FE61A5" w:rsidR="00787687" w:rsidRDefault="00787687" w:rsidP="00787687">
      <w:r>
        <w:t xml:space="preserve">                    “</w:t>
      </w:r>
      <w:r>
        <w:rPr>
          <w:rFonts w:cs="Cordia New"/>
          <w:cs/>
        </w:rPr>
        <w:t xml:space="preserve">เดิมพันบอลออนไลน์ แทงบอลสด เดิมพันได้สูงสุดถึง </w:t>
      </w:r>
      <w:r>
        <w:t>12</w:t>
      </w:r>
      <w:r>
        <w:rPr>
          <w:rFonts w:cs="Cordia New"/>
          <w:cs/>
        </w:rPr>
        <w:t xml:space="preserve"> คู่ คืนค่าคอม </w:t>
      </w:r>
      <w:r>
        <w:t>0.5%</w:t>
      </w:r>
      <w:r>
        <w:rPr>
          <w:rFonts w:cs="Cordia New"/>
          <w:cs/>
        </w:rPr>
        <w:t xml:space="preserve"> ทุกยอดบิล สมัครครั้งแรก </w:t>
      </w:r>
      <w:r>
        <w:t>100</w:t>
      </w:r>
      <w:r>
        <w:rPr>
          <w:rFonts w:cs="Cordia New"/>
          <w:cs/>
        </w:rPr>
        <w:t xml:space="preserve"> บาท !!! คลิกเลย”</w:t>
      </w:r>
    </w:p>
    <w:p w14:paraId="366EC519" w14:textId="44F49E47" w:rsidR="00787687" w:rsidRDefault="00787687" w:rsidP="00787687">
      <w:r>
        <w:t xml:space="preserve">                    “</w:t>
      </w:r>
      <w:r>
        <w:rPr>
          <w:rFonts w:cs="Cordia New"/>
          <w:cs/>
        </w:rPr>
        <w:t xml:space="preserve">แทงขั้น </w:t>
      </w:r>
      <w:r>
        <w:t>100</w:t>
      </w:r>
      <w:r>
        <w:rPr>
          <w:rFonts w:cs="Cordia New"/>
          <w:cs/>
        </w:rPr>
        <w:t xml:space="preserve"> รับสูงสูด </w:t>
      </w:r>
      <w:r>
        <w:t>1</w:t>
      </w:r>
      <w:r>
        <w:rPr>
          <w:rFonts w:cs="Cordia New"/>
          <w:cs/>
        </w:rPr>
        <w:t xml:space="preserve"> แสนบาท”</w:t>
      </w:r>
    </w:p>
    <w:p w14:paraId="277AFC80" w14:textId="7768F17E" w:rsidR="00787687" w:rsidRDefault="00787687" w:rsidP="00787687">
      <w:r>
        <w:rPr>
          <w:rFonts w:cs="Cordia New"/>
          <w:cs/>
        </w:rPr>
        <w:t xml:space="preserve">                    ประโยคดึงดูดสุดจะห้ามใจจากเว็บไซต์พนันออนไลน์ หรือข้อความที่เชิญชวนให้คลิกเข้าไปดูพร้อมกับรูปโชว์ยอดเงินในบัญชีที่ต้องยอมรับว่า ตัวเลขยอดเงินที่ปรากฏอยู่บนหน้าจอนั้น มีผลต่อจิตใจไม่น้อยเลยทีเดียว หากหลวมตัวไปเล่นพนันบอลออนไลน์เมื่อไหร่ แรก ๆ อาจจะได้ผลตอบแทนที่ดี ดูงดูดให้เล่นต่อ แต่ในท้ายที่สุดก็ไม่เคยมีใครได้ดีเพราะการพนัน</w:t>
      </w:r>
    </w:p>
    <w:p w14:paraId="01081EA7" w14:textId="1005579A" w:rsidR="00787687" w:rsidRDefault="00787687" w:rsidP="00787687">
      <w:r>
        <w:rPr>
          <w:rFonts w:cs="Cordia New"/>
          <w:cs/>
        </w:rPr>
        <w:t xml:space="preserve">                    เกมพนันทายผลกีฬา เป็นอีกรูปแบบหนึ่งที่เกิดขึ้นในสังคมไทยมา สืบค้นจากงานวิจัยหลายแห่ง พบตรงกันว่า การพนันฟุตบอลนิยมเล่นในการแข่งขันฟุตบอลโลก ที่ประเทศอิตาลี ปี </w:t>
      </w:r>
      <w:r>
        <w:t>2533</w:t>
      </w:r>
      <w:r>
        <w:rPr>
          <w:rFonts w:cs="Cordia New"/>
          <w:cs/>
        </w:rPr>
        <w:t xml:space="preserve"> จากนั้นขยายวงกว้างไปเกือบทุกกลุ่มสาขาอาชีพ ทุกเพศ ทุกวัย โดยเฉพาะในกลุ่มวัยรุ่นและกลุ่มคนทั่วไป บางแห่ง แสดงให้เห็นมูลค่าของวงเงินที่หมุนเวียนอยู่ในธุรกิจการพนันฟุตบอล ซึ่งมีมูลค่าไม่ต่ำกว่า </w:t>
      </w:r>
      <w:r>
        <w:t>123,000</w:t>
      </w:r>
      <w:r>
        <w:rPr>
          <w:rFonts w:cs="Cordia New"/>
          <w:cs/>
        </w:rPr>
        <w:t xml:space="preserve"> ล้านบาท ในปี </w:t>
      </w:r>
      <w:r>
        <w:t>2536-2538</w:t>
      </w:r>
    </w:p>
    <w:p w14:paraId="7D453B6A" w14:textId="37FE66EB" w:rsidR="00787687" w:rsidRDefault="00787687" w:rsidP="00787687">
      <w:r>
        <w:rPr>
          <w:rFonts w:cs="Cordia New"/>
          <w:cs/>
        </w:rPr>
        <w:t xml:space="preserve">                    ที่น่าตกใจในส่วนของจำนวนผู้เล่นพนันฟุตบอล เพิ่มจากแสนกว่าคนในปี </w:t>
      </w:r>
      <w:r>
        <w:t>2539</w:t>
      </w:r>
      <w:r>
        <w:rPr>
          <w:rFonts w:cs="Cordia New"/>
          <w:cs/>
        </w:rPr>
        <w:t xml:space="preserve"> เป็นเกือบ </w:t>
      </w:r>
      <w:r>
        <w:t>2</w:t>
      </w:r>
      <w:r>
        <w:rPr>
          <w:rFonts w:cs="Cordia New"/>
          <w:cs/>
        </w:rPr>
        <w:t xml:space="preserve"> ล้านคน ในปี </w:t>
      </w:r>
      <w:r>
        <w:t>2544–2545</w:t>
      </w:r>
      <w:r>
        <w:rPr>
          <w:rFonts w:cs="Cordia New"/>
          <w:cs/>
        </w:rPr>
        <w:t xml:space="preserve"> และหากจำแนกตามอายุ พบว่าใน </w:t>
      </w:r>
      <w:r>
        <w:t>2</w:t>
      </w:r>
      <w:r>
        <w:rPr>
          <w:rFonts w:cs="Cordia New"/>
          <w:cs/>
        </w:rPr>
        <w:t xml:space="preserve"> ล้านคน เกือบร้อยละ </w:t>
      </w:r>
      <w:r>
        <w:t>50</w:t>
      </w:r>
      <w:r>
        <w:rPr>
          <w:rFonts w:cs="Cordia New"/>
          <w:cs/>
        </w:rPr>
        <w:t xml:space="preserve"> มีอายุระหว่าง </w:t>
      </w:r>
      <w:r>
        <w:t>15-22</w:t>
      </w:r>
      <w:r>
        <w:rPr>
          <w:rFonts w:cs="Cordia New"/>
          <w:cs/>
        </w:rPr>
        <w:t xml:space="preserve"> ปี ซึ่งก็คือกลุ่มนักเรียน นิสิต นักศึกษา นั่นเอง</w:t>
      </w:r>
    </w:p>
    <w:p w14:paraId="3C4A5736" w14:textId="35BF1326" w:rsidR="00787687" w:rsidRDefault="00787687" w:rsidP="00787687">
      <w:r>
        <w:rPr>
          <w:rFonts w:cs="Cordia New"/>
          <w:cs/>
        </w:rPr>
        <w:t xml:space="preserve">                    สอดคล้องกับผลการสำรวจของมหาวิทยาลัยธุรกิจบัณฑิตย์ ในปี </w:t>
      </w:r>
      <w:r>
        <w:t>2553</w:t>
      </w:r>
      <w:r>
        <w:rPr>
          <w:rFonts w:cs="Cordia New"/>
          <w:cs/>
        </w:rPr>
        <w:t xml:space="preserve"> ช่วงเทศกาลการแข่งขันฟุตบอลโลก ที่ชี้ว่า นักเรียน/นักศึกษา และพนักงานบริษัทเอกชน เป็นสองกลุ่มลูกค้าหลักของตลาดการพนันฟุตบอล</w:t>
      </w:r>
    </w:p>
    <w:p w14:paraId="2D6CE972" w14:textId="7E4E611B" w:rsidR="00787687" w:rsidRDefault="00787687" w:rsidP="00787687">
      <w:r>
        <w:rPr>
          <w:rFonts w:cs="Cordia New"/>
          <w:cs/>
        </w:rPr>
        <w:t xml:space="preserve">                    ในช่วงของการแข่งขันช่วงฟุตบอลโลก </w:t>
      </w:r>
      <w:r>
        <w:t>2022</w:t>
      </w:r>
      <w:r>
        <w:rPr>
          <w:rFonts w:cs="Cordia New"/>
          <w:cs/>
        </w:rPr>
        <w:t xml:space="preserve"> เหล่าแฟนพันธุ์แท้ฟุตบอลทั่วโลกต่างรวมตัวกันเชียร์สุดใจกับทีมที่ชื่นชอบ และแน่นอนว่าเมื่อมีการแข่งขันฟุตรายการใหญ่ระดับโลกแบบนี้ ย่อมมาคู่กับพนันบอลออนไลน์อย่างหลีกเลี่ยงไม่ได้ ถือเป็นโอกาสที่จะได้รวมตัวดื่มกิน เล่นพนันและลุ้นโชคทายผล กลุ่มที่น่าเป็นห่วงอย่างยิ่ง คือ กลุ่มเด็กและเยาวชน</w:t>
      </w:r>
    </w:p>
    <w:p w14:paraId="4FEFB3AC" w14:textId="1FF053E1" w:rsidR="00787687" w:rsidRDefault="00787687" w:rsidP="00787687">
      <w:r>
        <w:rPr>
          <w:rFonts w:cs="Cordia New"/>
          <w:cs/>
        </w:rPr>
        <w:t xml:space="preserve">                    จากผลสำรวจของมูลนิธิรณรงค์หยุดพนัน ได้ทำการสำรวจกลุ่มอาชีวศึกษา </w:t>
      </w:r>
      <w:r>
        <w:t>10</w:t>
      </w:r>
      <w:r>
        <w:rPr>
          <w:rFonts w:cs="Cordia New"/>
          <w:cs/>
        </w:rPr>
        <w:t xml:space="preserve"> แห่ง ใน </w:t>
      </w:r>
      <w:r>
        <w:t>5</w:t>
      </w:r>
      <w:r>
        <w:rPr>
          <w:rFonts w:cs="Cordia New"/>
          <w:cs/>
        </w:rPr>
        <w:t xml:space="preserve"> จังหวัด ช่วง </w:t>
      </w:r>
      <w:r>
        <w:t>1</w:t>
      </w:r>
      <w:r>
        <w:rPr>
          <w:rFonts w:cs="Cordia New"/>
          <w:cs/>
        </w:rPr>
        <w:t xml:space="preserve"> เดือนก่อนฟุตบอลโลกจะเปิดสนาม พบว่า </w:t>
      </w:r>
      <w:r>
        <w:t xml:space="preserve">60 % </w:t>
      </w:r>
      <w:r>
        <w:rPr>
          <w:rFonts w:cs="Cordia New"/>
          <w:cs/>
        </w:rPr>
        <w:t>สนใจและคอยติดตามการแข่งขันฟุตบอลโลกในครั้งที่ผ่านมา</w:t>
      </w:r>
    </w:p>
    <w:p w14:paraId="39CCB33D" w14:textId="77777777" w:rsidR="00787687" w:rsidRDefault="00787687" w:rsidP="00787687">
      <w:r>
        <w:rPr>
          <w:rFonts w:cs="Cordia New"/>
          <w:cs/>
        </w:rPr>
        <w:t xml:space="preserve">                    การพนัน ถือเป็นกิจกรรมที่ส่งผลกระทบทางสังคมในวงกว้าง มูลค่าความเสียหายบางครั้งไม่อาจประเมินค่าได้</w:t>
      </w:r>
    </w:p>
    <w:p w14:paraId="7D04F842" w14:textId="77777777" w:rsidR="00787687" w:rsidRDefault="00787687" w:rsidP="00787687"/>
    <w:p w14:paraId="42B4F8A8" w14:textId="77777777" w:rsidR="00787687" w:rsidRDefault="00787687" w:rsidP="00787687"/>
    <w:p w14:paraId="21811222" w14:textId="4963A637" w:rsidR="00787687" w:rsidRDefault="00787687" w:rsidP="00787687">
      <w:r>
        <w:rPr>
          <w:rFonts w:cs="Cordia New"/>
          <w:cs/>
        </w:rPr>
        <w:lastRenderedPageBreak/>
        <w:t xml:space="preserve">                    แม้ว่า ช่วงก่อนการแข่งขันฟุตบอลโลก </w:t>
      </w:r>
      <w:r>
        <w:t>2022</w:t>
      </w:r>
      <w:r>
        <w:rPr>
          <w:rFonts w:cs="Cordia New"/>
          <w:cs/>
        </w:rPr>
        <w:t xml:space="preserve"> สำนักงานกองทุนสนับสนุนการสร้างเสริมสุขภาพ (สสส.)  และภาคีเครือข่าย สานพลังความร่วมมือกับมูลนิธิรณรงค์หยุดพนันและภาคีเครือข่ายจัดกิจกรรมรณรงค์เชิงสร้างสรรค์ “จับตา </w:t>
      </w:r>
      <w:r>
        <w:t>10</w:t>
      </w:r>
      <w:r>
        <w:rPr>
          <w:rFonts w:cs="Cordia New"/>
          <w:cs/>
        </w:rPr>
        <w:t xml:space="preserve"> วันอันตราย หายนะผีพนัน” ที่มาพร้อมขบวนแฟนตาซีผีพนันในชุดที่มีชื่อว่า “แง้ม </w:t>
      </w:r>
      <w:r>
        <w:t>6</w:t>
      </w:r>
      <w:r>
        <w:rPr>
          <w:rFonts w:cs="Cordia New"/>
          <w:cs/>
        </w:rPr>
        <w:t xml:space="preserve"> โลงศพผีพนัน…ถ้าไม่เห็น ไม่หลั่งน้ำตา ไม่หยุดพนัน” ก็ตาม ล้วนเป็นเรื่องดี</w:t>
      </w:r>
    </w:p>
    <w:p w14:paraId="1CC527EA" w14:textId="0EEC6FF0" w:rsidR="00787687" w:rsidRDefault="00787687" w:rsidP="00787687">
      <w:r>
        <w:rPr>
          <w:rFonts w:cs="Cordia New"/>
          <w:cs/>
        </w:rPr>
        <w:t xml:space="preserve">             ไม่ว่าจะเป็น โลงที่ </w:t>
      </w:r>
      <w:r>
        <w:t>1</w:t>
      </w:r>
      <w:r>
        <w:rPr>
          <w:rFonts w:cs="Cordia New"/>
          <w:cs/>
        </w:rPr>
        <w:t xml:space="preserve"> งานย่ำแย่ โลงที่ </w:t>
      </w:r>
      <w:r>
        <w:t>2</w:t>
      </w:r>
      <w:r>
        <w:rPr>
          <w:rFonts w:cs="Cordia New"/>
          <w:cs/>
        </w:rPr>
        <w:t xml:space="preserve"> แพ้จนเพลีย โลงที่ </w:t>
      </w:r>
      <w:r>
        <w:t>3</w:t>
      </w:r>
      <w:r>
        <w:rPr>
          <w:rFonts w:cs="Cordia New"/>
          <w:cs/>
        </w:rPr>
        <w:t xml:space="preserve"> เสียหมดตัว โลงที่ </w:t>
      </w:r>
      <w:r>
        <w:t>4</w:t>
      </w:r>
      <w:r>
        <w:rPr>
          <w:rFonts w:cs="Cordia New"/>
          <w:cs/>
        </w:rPr>
        <w:t xml:space="preserve"> กลัวโดนอุ้ม โลงที่ </w:t>
      </w:r>
      <w:r>
        <w:t>5</w:t>
      </w:r>
      <w:r>
        <w:rPr>
          <w:rFonts w:cs="Cordia New"/>
          <w:cs/>
        </w:rPr>
        <w:t xml:space="preserve"> กลุ้มโดนคุก และโลงที่ </w:t>
      </w:r>
      <w:r>
        <w:t>6</w:t>
      </w:r>
      <w:r>
        <w:rPr>
          <w:rFonts w:cs="Cordia New"/>
          <w:cs/>
        </w:rPr>
        <w:t xml:space="preserve"> เห็นทุกข์เพื่อน ซึ่งแต่ละโลงศพ นั้น เป็นตัวแทนผลกระทบที่ได้จากการเล่นพนัน นับว่าการแสดงที่มีความคิดสร้างสรรค์ เป็นเครื่องเตือนใจได้ดีของสังคม</w:t>
      </w:r>
    </w:p>
    <w:p w14:paraId="59BA4FCB" w14:textId="1F8F0981" w:rsidR="00787687" w:rsidRDefault="00787687" w:rsidP="00787687">
      <w:r>
        <w:rPr>
          <w:rFonts w:cs="Cordia New"/>
          <w:cs/>
        </w:rPr>
        <w:t xml:space="preserve">                    เชื่อว่าหากใครได้เห็นแล้ว เป็นต้องฉุกคิด ถึงภาพความเสียหายจากการเล่นพนันไม่ว่าจะเกิดขึ้นในลักษณะการเล่นประเภทใดก็ตาม และแน่นอนว่าการจัดกิจกรรมรณรงค์ในครั้งนี้ของ สสส. ไม่เพียงแสดงถึงความห่วงใยเท่านั้น แต่ต้องการรณรงค์ให้ทุกคนได้ตระหนักถึงผลกระทบของการเล่นพนันที่มีต่อตนเอง ครอบครัว และสังคม อีกด้วย</w:t>
      </w:r>
    </w:p>
    <w:p w14:paraId="6F210C6A" w14:textId="4D6C5FFF" w:rsidR="00787687" w:rsidRDefault="00787687" w:rsidP="00787687">
      <w:r w:rsidRPr="00787687">
        <w:rPr>
          <w:rFonts w:cs="Cordia New"/>
          <w:b/>
          <w:bCs/>
          <w:cs/>
        </w:rPr>
        <w:t xml:space="preserve">                    น.ส.รุ่งอรุณ ลิ้มฬหะภัณ รักษาการผู้อำนวยการสำนักสนับสนุนการควบคุมปัจจัยเสี่ยงทางสังคม สสส.</w:t>
      </w:r>
      <w:r>
        <w:rPr>
          <w:rFonts w:cs="Cordia New"/>
          <w:cs/>
        </w:rPr>
        <w:t xml:space="preserve"> พูดถึงการจัดกิจกรรมรณรงค์ในครั้งนี้ว่า “…สสส.และภาคีเครือข่ายฯ ห่วงใยทุกครั้ง ที่มีเทศกาลแข่งขันฟุตบอลขนาดใหญ่ โดยเฉพาะเรื่องพฤติกรรมเสี่ยง ทั้งการดื่มเครื่องดื่มแอลกอฮอล์และการเล่นพนัน ซึ่งกลุ่มเด็กและเยาวชนเป็นกลุ่มที่ค่อนข้างน่าเป็นห่วงที่สุด เราพบเห็นเยาวชนที่ยังอายุน้อย อนาคตไกล ต้องมาจบเพราะการพนัน ซึ่ง สสส. เองไม่อยากเห็นเยาวชนต้องตกเป็นเหยื่อของการพนันแม้แต่รายเดียว…” น.ส.รุ่งอรุณ กล่าว</w:t>
      </w:r>
    </w:p>
    <w:p w14:paraId="1FD68E31" w14:textId="61E62216" w:rsidR="00787687" w:rsidRPr="00787687" w:rsidRDefault="00787687" w:rsidP="00787687">
      <w:pPr>
        <w:rPr>
          <w:b/>
          <w:bCs/>
        </w:rPr>
      </w:pPr>
      <w:r>
        <w:rPr>
          <w:rFonts w:cs="Cordia New"/>
          <w:cs/>
        </w:rPr>
        <w:t xml:space="preserve">                    </w:t>
      </w:r>
      <w:r w:rsidRPr="00787687">
        <w:rPr>
          <w:rFonts w:cs="Cordia New"/>
          <w:b/>
          <w:bCs/>
          <w:cs/>
        </w:rPr>
        <w:t xml:space="preserve">สสส. สานพลังร่วมกับมูลนิธิรณรงค์หยุดพนัน เนื่องจากเห็นความสำคัญของปัญหานี้และต้องการปกป้องเยาวชนจากการพนัน สสส. ร่วมกับตํารวจไซเบอร์ ปิดเว็บพนันออนไลน์ สื่อสาร สร้างความเข้าใจให้เยาวชนรู้ถึงพิษภัยของการพนันเป็นสิ่งไม่ดี ไม่ควรเข้ามาเล่น เชิญชวนทุกคนชมและเชียร์กีฬาฟุตบอล ไม่ว่าในโอกาสหรือในมหกรรมการแข่งขันใด ด้วยความรักกีฬาอย่างสร้างสรรค์ ไม่เล่นพนัน เพื่อการมีสุขภาวะที่ดี   </w:t>
      </w:r>
    </w:p>
    <w:sectPr w:rsidR="00787687" w:rsidRPr="007876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87"/>
    <w:rsid w:val="007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5B30"/>
  <w15:chartTrackingRefBased/>
  <w15:docId w15:val="{73F3FCAD-DF89-489F-A520-BA54E2C9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€•–๏N๏๏Gai๏– ๛</dc:creator>
  <cp:keywords/>
  <dc:description/>
  <cp:lastModifiedBy>€•–๏N๏๏Gai๏– ๛</cp:lastModifiedBy>
  <cp:revision>1</cp:revision>
  <dcterms:created xsi:type="dcterms:W3CDTF">2023-01-31T03:21:00Z</dcterms:created>
  <dcterms:modified xsi:type="dcterms:W3CDTF">2023-01-31T03:22:00Z</dcterms:modified>
</cp:coreProperties>
</file>