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EC" w:rsidRDefault="00954CEC" w:rsidP="00954CEC">
      <w:pPr>
        <w:pStyle w:val="a3"/>
        <w:rPr>
          <w:rFonts w:ascii="Cordia New" w:hAnsi="Cordia New" w:cs="Cordia New" w:hint="cs"/>
          <w:sz w:val="16"/>
          <w:szCs w:val="16"/>
        </w:rPr>
      </w:pPr>
      <w:r>
        <w:rPr>
          <w:rFonts w:ascii="TH Niramit AS" w:hAnsi="TH Niramit AS" w:cs="TH Niramit AS"/>
          <w:noProof/>
          <w:color w:val="1122CC"/>
          <w:szCs w:val="24"/>
          <w:lang w:val="en-US" w:eastAsia="en-US"/>
        </w:rPr>
        <w:drawing>
          <wp:inline distT="0" distB="0" distL="0" distR="0">
            <wp:extent cx="819150" cy="990600"/>
            <wp:effectExtent l="19050" t="0" r="0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EC" w:rsidRPr="007123B7" w:rsidRDefault="00954CEC" w:rsidP="00954CEC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123B7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ประกาศองค์การบริหารส่วนตำบลวังงมหากร</w:t>
      </w:r>
    </w:p>
    <w:p w:rsidR="00954CEC" w:rsidRPr="007123B7" w:rsidRDefault="00954CEC" w:rsidP="00954CEC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123B7">
        <w:rPr>
          <w:rFonts w:ascii="TH SarabunPSK" w:hAnsi="TH SarabunPSK" w:cs="TH SarabunPSK" w:hint="cs"/>
          <w:sz w:val="32"/>
          <w:szCs w:val="32"/>
          <w:cs/>
        </w:rPr>
        <w:t xml:space="preserve">เรื่อง ประกาศผู้ชนะการเสนอราคา จัดซื้อวัสดุงานบ้านงานครัว  โดยวิธีเฉพาะเจาะจง </w:t>
      </w:r>
    </w:p>
    <w:p w:rsidR="00954CEC" w:rsidRPr="007123B7" w:rsidRDefault="00954CEC" w:rsidP="00954CEC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7123B7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</w:t>
      </w:r>
    </w:p>
    <w:p w:rsidR="00954CEC" w:rsidRPr="00B33A55" w:rsidRDefault="00954CEC" w:rsidP="00954CE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B7">
        <w:rPr>
          <w:rFonts w:ascii="TH SarabunIT๙" w:hAnsi="TH SarabunIT๙" w:cs="TH SarabunIT๙"/>
          <w:sz w:val="28"/>
          <w:szCs w:val="28"/>
          <w:cs/>
        </w:rPr>
        <w:tab/>
      </w:r>
      <w:r w:rsidRPr="00B33A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ตามที่ องค์การบริหารส่วนตำบลวังมหากร ได้มีการจัดซื้อวัสดุงานบ้านงานครัว </w:t>
      </w:r>
    </w:p>
    <w:p w:rsidR="00954CEC" w:rsidRDefault="00954CEC" w:rsidP="00954CEC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lang w:val="en-US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13 </w:t>
      </w:r>
      <w:r w:rsidRPr="00B33A5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รายการ</w:t>
      </w:r>
      <w:r w:rsidRPr="00B33A55"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 xml:space="preserve"> ของ ศูนย์พัฒนาเด็กเล็กบ้านหัวพลวง องค์การบริหารส่วนตำบลวังมหากร อ.ท่าตะโก </w:t>
      </w:r>
    </w:p>
    <w:p w:rsidR="00954CEC" w:rsidRDefault="00954CEC" w:rsidP="00954CEC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 xml:space="preserve">จ.นครสวรรค์ </w:t>
      </w:r>
      <w:r w:rsidRPr="00B33A55"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  <w:t xml:space="preserve">    โดยวิธี เฉพาะเจาะจง  นั้น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276"/>
        <w:gridCol w:w="1134"/>
        <w:gridCol w:w="425"/>
        <w:gridCol w:w="1276"/>
        <w:gridCol w:w="567"/>
      </w:tblGrid>
      <w:tr w:rsidR="00954CEC" w:rsidRPr="007123B7" w:rsidTr="00043E80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54CEC" w:rsidRPr="007123B7" w:rsidRDefault="00954CEC" w:rsidP="00043E8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23B7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54CEC" w:rsidRPr="007123B7" w:rsidRDefault="00954CEC" w:rsidP="00043E80">
            <w:pPr>
              <w:pStyle w:val="2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:rsidR="00954CEC" w:rsidRPr="007123B7" w:rsidRDefault="00954CEC" w:rsidP="00043E80">
            <w:pPr>
              <w:pStyle w:val="2"/>
              <w:rPr>
                <w:rFonts w:ascii="TH SarabunIT๙" w:hAnsi="TH SarabunIT๙" w:cs="TH SarabunIT๙"/>
                <w:sz w:val="30"/>
                <w:szCs w:val="30"/>
                <w:lang w:val="en-US" w:eastAsia="en-US"/>
              </w:rPr>
            </w:pPr>
            <w:r w:rsidRPr="007123B7">
              <w:rPr>
                <w:rFonts w:ascii="TH SarabunIT๙" w:hAnsi="TH SarabunIT๙" w:cs="TH SarabunIT๙"/>
                <w:sz w:val="30"/>
                <w:szCs w:val="30"/>
                <w:cs/>
                <w:lang w:val="en-US" w:eastAsia="en-US"/>
              </w:rPr>
              <w:t>รายการ</w:t>
            </w:r>
          </w:p>
          <w:p w:rsidR="00954CEC" w:rsidRPr="00643161" w:rsidRDefault="00954CEC" w:rsidP="00043E8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CEC" w:rsidRPr="007123B7" w:rsidRDefault="00954CEC" w:rsidP="00043E8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23B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54CEC" w:rsidRPr="007123B7" w:rsidRDefault="00954CEC" w:rsidP="00043E80">
            <w:pPr>
              <w:tabs>
                <w:tab w:val="left" w:pos="792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23B7">
              <w:rPr>
                <w:rFonts w:ascii="TH SarabunIT๙" w:hAnsi="TH SarabunIT๙" w:cs="TH SarabunIT๙"/>
                <w:sz w:val="30"/>
                <w:szCs w:val="30"/>
                <w:cs/>
              </w:rPr>
              <w:t>ราคาต่อหน่วย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54CEC" w:rsidRPr="007123B7" w:rsidRDefault="00954CEC" w:rsidP="00043E8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123B7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</w:t>
            </w: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1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น้ำยาล้างจาน ขนาด 3,600 มล.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2 แกลลอน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155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310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2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น้ำยาถูพื้น ขนาด 5,200 มล.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2 แกลลอน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189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378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3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น้ำยาล้างห้องน้ำ ขนาด 3,500 มล.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2 แกลลอน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189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378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4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น้ำยาฆ่าเชื้อ ขนาด 1,200 มล.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8 ขวด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515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4,120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5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ผงซักฟอก ขนาด 8,000 กรัม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1 ถัง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425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425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6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ไม้กวาดพื้น (ด้ามพลาสติก)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4 ด้าม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45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180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7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แปรงขัดห้องน้ำด้ามสั้น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2 อัน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25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8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ผ้าถูพื้น ขนาด  18 นิ้ว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4 อัน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125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500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9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 xml:space="preserve">ถุงดำ ขนาด 36 </w:t>
            </w: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</w:rPr>
              <w:t xml:space="preserve">X 45 </w:t>
            </w: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นิ้ว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 xml:space="preserve">12 </w:t>
            </w:r>
            <w:proofErr w:type="spellStart"/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แพ็ค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600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10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ยาฉีดพ่นยุง ขนาด 600 มล.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3 ขวด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270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11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 xml:space="preserve">กระดาษชำระ </w:t>
            </w:r>
            <w:proofErr w:type="spellStart"/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ชนาด</w:t>
            </w:r>
            <w:proofErr w:type="spellEnd"/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 xml:space="preserve"> 36 ม้วน/</w:t>
            </w:r>
            <w:proofErr w:type="spellStart"/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แพ็ค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 xml:space="preserve">2 </w:t>
            </w:r>
            <w:proofErr w:type="spellStart"/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แพ็ค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295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590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12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ที่ตักขยะ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2 อัน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25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50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 xml:space="preserve">13 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เจ</w:t>
            </w:r>
            <w:proofErr w:type="spellStart"/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ลล้าง</w:t>
            </w:r>
            <w:proofErr w:type="spellEnd"/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มือ ขนาด 500 มล.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pStyle w:val="2"/>
              <w:tabs>
                <w:tab w:val="left" w:pos="792"/>
              </w:tabs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  <w:lang w:val="en-US" w:eastAsia="en-US"/>
              </w:rPr>
              <w:t>4 ขวด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89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</w:rPr>
            </w:pPr>
            <w:r w:rsidRPr="00643161">
              <w:rPr>
                <w:rFonts w:ascii="TH SarabunIT๙" w:hAnsi="TH SarabunIT๙" w:cs="TH SarabunIT๙"/>
                <w:color w:val="0000FF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643161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  <w:r w:rsidRPr="00643161"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  <w:t>356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CEC" w:rsidRPr="00B33A55" w:rsidRDefault="00954CEC" w:rsidP="00043E80">
            <w:pPr>
              <w:jc w:val="right"/>
              <w:rPr>
                <w:rFonts w:ascii="TH SarabunIT๙" w:hAnsi="TH SarabunIT๙" w:cs="TH SarabunIT๙"/>
                <w:color w:val="0000FF"/>
                <w:sz w:val="31"/>
                <w:szCs w:val="31"/>
                <w:cs/>
              </w:rPr>
            </w:pPr>
          </w:p>
        </w:tc>
      </w:tr>
      <w:tr w:rsidR="00954CEC" w:rsidRPr="007123B7" w:rsidTr="00043E8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</w:pPr>
            <w:r w:rsidRPr="00643161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ตัวอักษร (</w:t>
            </w:r>
            <w:r>
              <w:rPr>
                <w:rFonts w:ascii="TH SarabunIT๙" w:hAnsi="TH SarabunIT๙" w:cs="TH SarabunIT๙" w:hint="cs"/>
                <w:b/>
                <w:bCs/>
                <w:color w:val="0000FF"/>
                <w:sz w:val="30"/>
                <w:szCs w:val="30"/>
                <w:cs/>
              </w:rPr>
              <w:t>แปดพันสองร้อยเจ็ดบาทถ้วน</w:t>
            </w:r>
            <w:r w:rsidRPr="00643161">
              <w:rPr>
                <w:rFonts w:ascii="TH SarabunIT๙" w:hAnsi="TH SarabunIT๙" w:cs="TH SarabunIT๙"/>
                <w:b/>
                <w:bCs/>
                <w:color w:val="0000FF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CEC" w:rsidRPr="00643161" w:rsidRDefault="00954CEC" w:rsidP="00043E80">
            <w:pPr>
              <w:jc w:val="center"/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FF"/>
                <w:sz w:val="30"/>
                <w:szCs w:val="30"/>
                <w:cs/>
              </w:rPr>
              <w:t xml:space="preserve">  8,207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CEC" w:rsidRPr="007123B7" w:rsidRDefault="00954CEC" w:rsidP="00043E80">
            <w:pPr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</w:pPr>
            <w:r w:rsidRPr="007123B7">
              <w:rPr>
                <w:rFonts w:ascii="TH SarabunIT๙" w:hAnsi="TH SarabunIT๙" w:cs="TH SarabunIT๙"/>
                <w:color w:val="0000FF"/>
                <w:sz w:val="30"/>
                <w:szCs w:val="30"/>
                <w:cs/>
              </w:rPr>
              <w:t>-</w:t>
            </w:r>
          </w:p>
        </w:tc>
      </w:tr>
    </w:tbl>
    <w:p w:rsidR="00954CEC" w:rsidRPr="00B33A55" w:rsidRDefault="00954CEC" w:rsidP="00954CEC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1"/>
          <w:szCs w:val="31"/>
        </w:rPr>
      </w:pPr>
      <w:r w:rsidRPr="007123B7">
        <w:rPr>
          <w:rFonts w:ascii="TH SarabunIT๙" w:hAnsi="TH SarabunIT๙" w:cs="TH SarabunIT๙"/>
          <w:sz w:val="30"/>
          <w:szCs w:val="30"/>
          <w:cs/>
        </w:rPr>
        <w:tab/>
      </w:r>
      <w:r w:rsidRPr="007123B7">
        <w:rPr>
          <w:rFonts w:ascii="TH SarabunIT๙" w:hAnsi="TH SarabunIT๙" w:cs="TH SarabunIT๙"/>
          <w:sz w:val="30"/>
          <w:szCs w:val="30"/>
          <w:cs/>
        </w:rPr>
        <w:tab/>
      </w: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ผู้ที่ได้รับการคัดเลือก ได้แก่  </w:t>
      </w:r>
      <w:r w:rsidRPr="00B33A55">
        <w:rPr>
          <w:rFonts w:ascii="TH SarabunIT๙" w:hAnsi="TH SarabunIT๙" w:cs="TH SarabunIT๙" w:hint="cs"/>
          <w:b w:val="0"/>
          <w:bCs w:val="0"/>
          <w:sz w:val="31"/>
          <w:szCs w:val="31"/>
          <w:cs/>
        </w:rPr>
        <w:t xml:space="preserve">นางสาวน้ำผึ้ง  พรพิพัฒน์ </w:t>
      </w: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  โดยเสนอราคา  </w:t>
      </w:r>
      <w:r>
        <w:rPr>
          <w:rFonts w:ascii="TH SarabunIT๙" w:hAnsi="TH SarabunIT๙" w:cs="TH SarabunIT๙" w:hint="cs"/>
          <w:b w:val="0"/>
          <w:bCs w:val="0"/>
          <w:sz w:val="31"/>
          <w:szCs w:val="31"/>
          <w:cs/>
        </w:rPr>
        <w:t>8,207</w:t>
      </w: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.- บาท    </w:t>
      </w:r>
    </w:p>
    <w:p w:rsidR="00954CEC" w:rsidRPr="00B33A55" w:rsidRDefault="00954CEC" w:rsidP="00954CEC">
      <w:pPr>
        <w:pStyle w:val="a3"/>
        <w:jc w:val="left"/>
        <w:rPr>
          <w:rFonts w:ascii="TH SarabunIT๙" w:hAnsi="TH SarabunIT๙" w:cs="TH SarabunIT๙"/>
          <w:b w:val="0"/>
          <w:bCs w:val="0"/>
          <w:sz w:val="31"/>
          <w:szCs w:val="31"/>
        </w:rPr>
      </w:pP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 (</w:t>
      </w:r>
      <w:r>
        <w:rPr>
          <w:rFonts w:ascii="TH SarabunIT๙" w:hAnsi="TH SarabunIT๙" w:cs="TH SarabunIT๙" w:hint="cs"/>
          <w:b w:val="0"/>
          <w:bCs w:val="0"/>
          <w:sz w:val="31"/>
          <w:szCs w:val="31"/>
          <w:cs/>
        </w:rPr>
        <w:t>แปดพันสองร้อยเจ็ดบาทถ้วน</w:t>
      </w: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>)</w:t>
      </w:r>
    </w:p>
    <w:p w:rsidR="00954CEC" w:rsidRPr="00B33A55" w:rsidRDefault="00954CEC" w:rsidP="00954CEC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954CEC" w:rsidRPr="00B33A55" w:rsidRDefault="00954CEC" w:rsidP="00954CEC">
      <w:pPr>
        <w:pStyle w:val="a3"/>
        <w:jc w:val="left"/>
        <w:rPr>
          <w:rFonts w:ascii="TH SarabunIT๙" w:hAnsi="TH SarabunIT๙" w:cs="TH SarabunIT๙"/>
          <w:b w:val="0"/>
          <w:bCs w:val="0"/>
          <w:sz w:val="31"/>
          <w:szCs w:val="31"/>
        </w:rPr>
      </w:pP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ab/>
      </w: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ab/>
      </w: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ab/>
        <w:t xml:space="preserve">    ประกาศ  ณ  วันที่   </w:t>
      </w:r>
      <w:r w:rsidRPr="00B33A55">
        <w:rPr>
          <w:rFonts w:ascii="TH SarabunIT๙" w:hAnsi="TH SarabunIT๙" w:cs="TH SarabunIT๙" w:hint="cs"/>
          <w:b w:val="0"/>
          <w:bCs w:val="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1"/>
          <w:szCs w:val="31"/>
          <w:cs/>
        </w:rPr>
        <w:t>19  มกราคม</w:t>
      </w: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  พ.ศ.๒๕๖</w:t>
      </w:r>
      <w:r>
        <w:rPr>
          <w:rFonts w:ascii="TH SarabunIT๙" w:hAnsi="TH SarabunIT๙" w:cs="TH SarabunIT๙" w:hint="cs"/>
          <w:b w:val="0"/>
          <w:bCs w:val="0"/>
          <w:sz w:val="31"/>
          <w:szCs w:val="31"/>
          <w:cs/>
        </w:rPr>
        <w:t>๔</w:t>
      </w:r>
    </w:p>
    <w:p w:rsidR="00954CEC" w:rsidRPr="00C026C7" w:rsidRDefault="00954CEC" w:rsidP="00954CEC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954CEC" w:rsidRPr="00C80D94" w:rsidRDefault="00954CEC" w:rsidP="00954CEC">
      <w:pPr>
        <w:pStyle w:val="a3"/>
        <w:jc w:val="left"/>
        <w:rPr>
          <w:rFonts w:ascii="TH SarabunIT๙" w:hAnsi="TH SarabunIT๙" w:cs="TH SarabunIT๙" w:hint="cs"/>
          <w:b w:val="0"/>
          <w:bCs w:val="0"/>
          <w:i/>
          <w:iCs/>
          <w:sz w:val="31"/>
          <w:szCs w:val="31"/>
          <w:cs/>
          <w:lang w:val="en-US"/>
        </w:rPr>
      </w:pP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1"/>
          <w:szCs w:val="31"/>
          <w:cs/>
        </w:rPr>
        <w:t xml:space="preserve">     </w:t>
      </w: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 xml:space="preserve">   </w:t>
      </w:r>
      <w:r w:rsidRPr="00C80D94">
        <w:rPr>
          <w:rFonts w:ascii="TH SarabunIT๙" w:hAnsi="TH SarabunIT๙" w:cs="TH SarabunIT๙" w:hint="cs"/>
          <w:b w:val="0"/>
          <w:bCs w:val="0"/>
          <w:i/>
          <w:iCs/>
          <w:sz w:val="31"/>
          <w:szCs w:val="31"/>
          <w:cs/>
          <w:lang w:val="en-US"/>
        </w:rPr>
        <w:t>มนัส ขานดำ</w:t>
      </w:r>
    </w:p>
    <w:p w:rsidR="00954CEC" w:rsidRPr="00B33A55" w:rsidRDefault="00954CEC" w:rsidP="00954CEC">
      <w:pPr>
        <w:pStyle w:val="a3"/>
        <w:rPr>
          <w:rFonts w:ascii="TH SarabunIT๙" w:hAnsi="TH SarabunIT๙" w:cs="TH SarabunIT๙"/>
          <w:b w:val="0"/>
          <w:bCs w:val="0"/>
          <w:sz w:val="31"/>
          <w:szCs w:val="31"/>
        </w:rPr>
      </w:pP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>(นายมนัส  ขานดำ)</w:t>
      </w:r>
    </w:p>
    <w:p w:rsidR="00954CEC" w:rsidRPr="00B33A55" w:rsidRDefault="00954CEC" w:rsidP="00954CEC">
      <w:pPr>
        <w:pStyle w:val="a3"/>
        <w:rPr>
          <w:rFonts w:ascii="TH SarabunIT๙" w:hAnsi="TH SarabunIT๙" w:cs="TH SarabunIT๙"/>
          <w:b w:val="0"/>
          <w:bCs w:val="0"/>
          <w:sz w:val="31"/>
          <w:szCs w:val="31"/>
        </w:rPr>
      </w:pPr>
      <w:r w:rsidRPr="00B33A55">
        <w:rPr>
          <w:rFonts w:ascii="TH SarabunIT๙" w:hAnsi="TH SarabunIT๙" w:cs="TH SarabunIT๙"/>
          <w:b w:val="0"/>
          <w:bCs w:val="0"/>
          <w:sz w:val="31"/>
          <w:szCs w:val="31"/>
          <w:cs/>
        </w:rPr>
        <w:t>นายกองค์การบริหารส่วนตำบลวังมหากร</w:t>
      </w:r>
    </w:p>
    <w:p w:rsidR="00766967" w:rsidRDefault="00766967"/>
    <w:sectPr w:rsidR="00766967" w:rsidSect="00766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4CEC"/>
    <w:rsid w:val="00766967"/>
    <w:rsid w:val="0095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E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954CEC"/>
    <w:pPr>
      <w:keepNext/>
      <w:jc w:val="center"/>
      <w:outlineLvl w:val="1"/>
    </w:pPr>
    <w:rPr>
      <w:rFonts w:ascii="Times New Roman" w:hAnsi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4CEC"/>
    <w:rPr>
      <w:rFonts w:ascii="Times New Roman" w:eastAsia="Times New Roman" w:hAnsi="Times New Roman" w:cs="Angsana New"/>
      <w:sz w:val="32"/>
      <w:szCs w:val="32"/>
      <w:lang/>
    </w:rPr>
  </w:style>
  <w:style w:type="paragraph" w:styleId="a3">
    <w:name w:val="Title"/>
    <w:basedOn w:val="a"/>
    <w:link w:val="a4"/>
    <w:qFormat/>
    <w:rsid w:val="00954CEC"/>
    <w:pPr>
      <w:jc w:val="center"/>
    </w:pPr>
    <w:rPr>
      <w:b/>
      <w:bCs/>
      <w:sz w:val="36"/>
      <w:szCs w:val="36"/>
      <w:lang/>
    </w:rPr>
  </w:style>
  <w:style w:type="character" w:customStyle="1" w:styleId="a4">
    <w:name w:val="ชื่อเรื่อง อักขระ"/>
    <w:basedOn w:val="a0"/>
    <w:link w:val="a3"/>
    <w:rsid w:val="00954CEC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5">
    <w:name w:val="Balloon Text"/>
    <w:basedOn w:val="a"/>
    <w:link w:val="a6"/>
    <w:uiPriority w:val="99"/>
    <w:semiHidden/>
    <w:unhideWhenUsed/>
    <w:rsid w:val="00954CE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4CE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2021-01-19T06:42:00Z</dcterms:created>
  <dcterms:modified xsi:type="dcterms:W3CDTF">2021-01-19T06:42:00Z</dcterms:modified>
</cp:coreProperties>
</file>